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09A2565" w:rsidR="00937797" w:rsidRPr="000D3950" w:rsidRDefault="00000000" w:rsidP="009644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1EDDB5B0" w:rsidR="009103ED" w:rsidRPr="00A974EE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247825AC" w:rsidR="0010634E" w:rsidRPr="008950F2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4730D266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B31F3">
        <w:rPr>
          <w:rFonts w:ascii="Arial" w:hAnsi="Arial" w:cs="Arial"/>
          <w:b/>
          <w:bCs/>
          <w:color w:val="000000"/>
          <w:sz w:val="24"/>
          <w:szCs w:val="24"/>
        </w:rPr>
        <w:t>Ju</w:t>
      </w:r>
      <w:r w:rsidR="00EF2C1A">
        <w:rPr>
          <w:rFonts w:ascii="Arial" w:hAnsi="Arial" w:cs="Arial"/>
          <w:b/>
          <w:bCs/>
          <w:color w:val="000000"/>
          <w:sz w:val="24"/>
          <w:szCs w:val="24"/>
        </w:rPr>
        <w:t>ly 9</w:t>
      </w:r>
      <w:r w:rsidR="0051162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D5C10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C0AC46" w14:textId="1D14906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Meeting held at Janesville Main Fire Station</w:t>
      </w:r>
      <w:bookmarkStart w:id="0" w:name="_Hlk124412827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email:    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319DD06C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 P.O. Box 40</w:t>
      </w:r>
      <w:bookmarkStart w:id="1" w:name="_Hlk124412900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website:</w:t>
      </w:r>
      <w:bookmarkEnd w:id="1"/>
      <w:r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07A0BF49" w14:textId="0E5194A8" w:rsidR="002E121F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Janesville, Ca.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phone:   (530) 253-3737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EC6A215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667E3FF8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B84761">
        <w:rPr>
          <w:rFonts w:ascii="Arial" w:hAnsi="Arial" w:cs="Arial"/>
          <w:color w:val="000000"/>
          <w:sz w:val="24"/>
          <w:szCs w:val="24"/>
        </w:rPr>
        <w:t>Beck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</w:t>
      </w:r>
      <w:r w:rsidR="006B31F3">
        <w:rPr>
          <w:rFonts w:ascii="Arial" w:hAnsi="Arial" w:cs="Arial"/>
          <w:sz w:val="24"/>
          <w:szCs w:val="24"/>
        </w:rPr>
        <w:t>6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4872D5D2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A974EE">
        <w:rPr>
          <w:rFonts w:ascii="Arial" w:hAnsi="Arial" w:cs="Arial"/>
          <w:sz w:val="24"/>
          <w:szCs w:val="24"/>
        </w:rPr>
        <w:t xml:space="preserve">Beck, </w:t>
      </w:r>
      <w:r w:rsidR="00DE29C7">
        <w:rPr>
          <w:rFonts w:ascii="Arial" w:hAnsi="Arial" w:cs="Arial"/>
          <w:sz w:val="24"/>
          <w:szCs w:val="24"/>
        </w:rPr>
        <w:t xml:space="preserve">Caldwell,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</w:t>
      </w:r>
      <w:r w:rsidR="00EF2C1A">
        <w:rPr>
          <w:rFonts w:ascii="Arial" w:hAnsi="Arial" w:cs="Arial"/>
          <w:sz w:val="24"/>
          <w:szCs w:val="24"/>
        </w:rPr>
        <w:t>Holmes</w:t>
      </w:r>
      <w:r w:rsidR="002352F0" w:rsidRPr="002352F0">
        <w:rPr>
          <w:rFonts w:ascii="Arial" w:hAnsi="Arial" w:cs="Arial"/>
          <w:sz w:val="24"/>
          <w:szCs w:val="24"/>
        </w:rPr>
        <w:t>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B042A">
        <w:rPr>
          <w:rFonts w:ascii="Arial" w:hAnsi="Arial" w:cs="Arial"/>
          <w:sz w:val="24"/>
          <w:szCs w:val="24"/>
        </w:rPr>
        <w:t xml:space="preserve">Also </w:t>
      </w:r>
      <w:r w:rsidR="009C0CB8">
        <w:rPr>
          <w:rFonts w:ascii="Arial" w:hAnsi="Arial" w:cs="Arial"/>
          <w:sz w:val="24"/>
          <w:szCs w:val="24"/>
        </w:rPr>
        <w:t xml:space="preserve">present </w:t>
      </w:r>
      <w:r w:rsidR="006B31F3">
        <w:rPr>
          <w:rFonts w:ascii="Arial" w:hAnsi="Arial" w:cs="Arial"/>
          <w:sz w:val="24"/>
          <w:szCs w:val="24"/>
        </w:rPr>
        <w:t>Chief Dustin Leef</w:t>
      </w:r>
      <w:r w:rsidR="00EF2C1A">
        <w:rPr>
          <w:rFonts w:ascii="Arial" w:hAnsi="Arial" w:cs="Arial"/>
          <w:sz w:val="24"/>
          <w:szCs w:val="24"/>
        </w:rPr>
        <w:t xml:space="preserve"> via phone,</w:t>
      </w:r>
      <w:r w:rsidR="006B31F3">
        <w:rPr>
          <w:rFonts w:ascii="Arial" w:hAnsi="Arial" w:cs="Arial"/>
          <w:sz w:val="24"/>
          <w:szCs w:val="24"/>
        </w:rPr>
        <w:t xml:space="preserve"> </w:t>
      </w:r>
      <w:r w:rsidR="009C0CB8">
        <w:rPr>
          <w:rFonts w:ascii="Arial" w:hAnsi="Arial" w:cs="Arial"/>
          <w:sz w:val="24"/>
          <w:szCs w:val="24"/>
        </w:rPr>
        <w:t xml:space="preserve">Asst. Chief </w:t>
      </w:r>
      <w:r w:rsidR="003578C6">
        <w:rPr>
          <w:rFonts w:ascii="Arial" w:hAnsi="Arial" w:cs="Arial"/>
          <w:sz w:val="24"/>
          <w:szCs w:val="24"/>
        </w:rPr>
        <w:t xml:space="preserve">R. </w:t>
      </w:r>
      <w:r w:rsidR="009C0CB8">
        <w:rPr>
          <w:rFonts w:ascii="Arial" w:hAnsi="Arial" w:cs="Arial"/>
          <w:sz w:val="24"/>
          <w:szCs w:val="24"/>
        </w:rPr>
        <w:t>Stading,</w:t>
      </w:r>
      <w:r w:rsidR="00DE29C7">
        <w:rPr>
          <w:rFonts w:ascii="Arial" w:hAnsi="Arial" w:cs="Arial"/>
          <w:sz w:val="24"/>
          <w:szCs w:val="24"/>
        </w:rPr>
        <w:t xml:space="preserve"> </w:t>
      </w:r>
      <w:r w:rsidR="00EF2C1A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 xml:space="preserve">Secretary </w:t>
      </w:r>
      <w:r w:rsidR="00DE29C7">
        <w:rPr>
          <w:rFonts w:ascii="Arial" w:hAnsi="Arial" w:cs="Arial"/>
          <w:sz w:val="24"/>
          <w:szCs w:val="24"/>
        </w:rPr>
        <w:t>T. Gard</w:t>
      </w:r>
      <w:r w:rsidR="00EF2C1A">
        <w:rPr>
          <w:rFonts w:ascii="Arial" w:hAnsi="Arial" w:cs="Arial"/>
          <w:sz w:val="24"/>
          <w:szCs w:val="24"/>
        </w:rPr>
        <w:t>.  Randy Roberts from Lake Forest Fire was also present.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1683611F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EF2C1A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EF2C1A">
        <w:rPr>
          <w:rFonts w:ascii="Arial" w:hAnsi="Arial" w:cs="Arial"/>
          <w:b/>
          <w:bCs/>
          <w:sz w:val="24"/>
          <w:szCs w:val="24"/>
        </w:rPr>
        <w:t>Caldwell</w:t>
      </w:r>
      <w:r w:rsidR="005349FD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0D56F00D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bCs/>
          <w:sz w:val="24"/>
          <w:szCs w:val="24"/>
        </w:rPr>
        <w:t>3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4018FC" w14:textId="77777777" w:rsidR="00D227C6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</w:p>
    <w:p w14:paraId="4E0A4153" w14:textId="77777777" w:rsidR="00D227C6" w:rsidRDefault="00D227C6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181A003" w14:textId="14A51BAB" w:rsidR="005976B8" w:rsidRDefault="00EF2C1A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R. </w:t>
      </w:r>
      <w:r w:rsidR="00FE25E5">
        <w:rPr>
          <w:rFonts w:ascii="Arial" w:hAnsi="Arial" w:cs="Arial"/>
          <w:b/>
          <w:bCs/>
          <w:color w:val="000000"/>
          <w:sz w:val="24"/>
          <w:szCs w:val="24"/>
        </w:rPr>
        <w:t>Roberts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from Lake Forest gave a presentation on starting a Rapid </w:t>
      </w:r>
      <w:r w:rsidR="00FE25E5">
        <w:rPr>
          <w:rFonts w:ascii="Arial" w:hAnsi="Arial" w:cs="Arial"/>
          <w:b/>
          <w:bCs/>
          <w:color w:val="000000"/>
          <w:sz w:val="24"/>
          <w:szCs w:val="24"/>
        </w:rPr>
        <w:t>Extrication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Module Support team.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3E58CB5B" w:rsidR="00576BEF" w:rsidRDefault="00FF5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416A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31F3">
        <w:rPr>
          <w:rFonts w:ascii="Arial" w:hAnsi="Arial" w:cs="Arial"/>
          <w:color w:val="000000"/>
          <w:sz w:val="24"/>
          <w:szCs w:val="24"/>
        </w:rPr>
        <w:t>Ju</w:t>
      </w:r>
      <w:r w:rsidR="00FE25E5">
        <w:rPr>
          <w:rFonts w:ascii="Arial" w:hAnsi="Arial" w:cs="Arial"/>
          <w:color w:val="000000"/>
          <w:sz w:val="24"/>
          <w:szCs w:val="24"/>
        </w:rPr>
        <w:t>ly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255B1143" w:rsidR="00937797" w:rsidRPr="00C8397D" w:rsidRDefault="00091D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FE25E5">
        <w:rPr>
          <w:rFonts w:ascii="Arial" w:hAnsi="Arial" w:cs="Arial"/>
          <w:color w:val="000000"/>
          <w:sz w:val="24"/>
          <w:szCs w:val="24"/>
        </w:rPr>
        <w:t>June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59412D31" w:rsidR="00710628" w:rsidRDefault="00C827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16A9">
        <w:rPr>
          <w:rFonts w:ascii="Arial" w:hAnsi="Arial" w:cs="Arial"/>
          <w:bCs/>
          <w:sz w:val="24"/>
          <w:szCs w:val="24"/>
        </w:rPr>
        <w:t xml:space="preserve">Approve </w:t>
      </w:r>
      <w:r w:rsidR="00260A11">
        <w:rPr>
          <w:rFonts w:ascii="Arial" w:hAnsi="Arial" w:cs="Arial"/>
          <w:bCs/>
          <w:sz w:val="24"/>
          <w:szCs w:val="24"/>
        </w:rPr>
        <w:t xml:space="preserve">April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F24CD4" w:rsidRPr="00710628">
        <w:rPr>
          <w:rFonts w:ascii="Arial" w:hAnsi="Arial" w:cs="Arial"/>
          <w:bCs/>
          <w:color w:val="000000"/>
          <w:sz w:val="24"/>
          <w:szCs w:val="24"/>
        </w:rPr>
        <w:t>Reports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E66D80C" w14:textId="0819A724" w:rsidR="00DE3C8D" w:rsidRPr="00F03C1F" w:rsidRDefault="007106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260A11">
        <w:rPr>
          <w:rFonts w:ascii="Arial" w:hAnsi="Arial" w:cs="Arial"/>
          <w:bCs/>
          <w:color w:val="000000"/>
          <w:sz w:val="24"/>
          <w:szCs w:val="24"/>
        </w:rPr>
        <w:t xml:space="preserve">April 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2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2"/>
      <w:r w:rsidR="009416A9">
        <w:rPr>
          <w:rFonts w:ascii="Arial" w:hAnsi="Arial" w:cs="Arial"/>
          <w:bCs/>
          <w:color w:val="000000"/>
          <w:sz w:val="24"/>
          <w:szCs w:val="24"/>
        </w:rPr>
        <w:t>.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5FBB0CAE" w:rsidR="00EF5703" w:rsidRPr="00EF5703" w:rsidRDefault="00A31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E25E5">
        <w:rPr>
          <w:rFonts w:ascii="Arial" w:hAnsi="Arial" w:cs="Arial"/>
          <w:color w:val="000000"/>
          <w:sz w:val="24"/>
          <w:szCs w:val="24"/>
        </w:rPr>
        <w:t>July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F00C4A1" w14:textId="441985C7" w:rsidR="00260A11" w:rsidRPr="003243AB" w:rsidRDefault="004A0C62" w:rsidP="00260A1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FE25E5">
        <w:rPr>
          <w:rFonts w:ascii="Arial" w:hAnsi="Arial" w:cs="Arial"/>
          <w:b/>
          <w:sz w:val="24"/>
          <w:szCs w:val="24"/>
        </w:rPr>
        <w:t>Holmes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3" w:name="_Hlk155527160"/>
      <w:r w:rsidR="00FE25E5">
        <w:rPr>
          <w:rFonts w:ascii="Arial" w:hAnsi="Arial" w:cs="Arial"/>
          <w:b/>
          <w:color w:val="000000"/>
          <w:sz w:val="24"/>
          <w:szCs w:val="24"/>
        </w:rPr>
        <w:t>Leef</w:t>
      </w:r>
      <w:r w:rsidR="00260A11" w:rsidRPr="00435556">
        <w:rPr>
          <w:rFonts w:ascii="Arial" w:hAnsi="Arial" w:cs="Arial"/>
          <w:b/>
          <w:color w:val="000000"/>
          <w:sz w:val="24"/>
          <w:szCs w:val="24"/>
        </w:rPr>
        <w:t xml:space="preserve">, to approve the </w:t>
      </w:r>
      <w:r w:rsidR="00FE25E5">
        <w:rPr>
          <w:rFonts w:ascii="Arial" w:hAnsi="Arial" w:cs="Arial"/>
          <w:b/>
          <w:color w:val="000000"/>
          <w:sz w:val="24"/>
          <w:szCs w:val="24"/>
        </w:rPr>
        <w:t>Consent Calendar.</w:t>
      </w:r>
    </w:p>
    <w:p w14:paraId="76AB6307" w14:textId="77777777" w:rsidR="00FE25E5" w:rsidRDefault="00FE25E5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59BC5ACA" w14:textId="351EB8FC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sz w:val="24"/>
          <w:szCs w:val="24"/>
        </w:rPr>
        <w:t>3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3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79039C43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B1370">
        <w:rPr>
          <w:rFonts w:ascii="Arial" w:hAnsi="Arial" w:cs="Arial"/>
          <w:b/>
          <w:bCs/>
          <w:color w:val="000000"/>
          <w:sz w:val="24"/>
          <w:szCs w:val="24"/>
        </w:rPr>
        <w:t>None</w:t>
      </w:r>
    </w:p>
    <w:p w14:paraId="55AA8AE2" w14:textId="5D1E92D5" w:rsidR="004469D6" w:rsidRPr="00033C1C" w:rsidRDefault="00C93CA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93CA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CD3C04" w14:textId="7447CC4F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>See attached for</w:t>
      </w:r>
      <w:r w:rsidR="00FE25E5">
        <w:rPr>
          <w:rFonts w:ascii="Arial" w:hAnsi="Arial" w:cs="Arial"/>
          <w:sz w:val="24"/>
          <w:szCs w:val="24"/>
        </w:rPr>
        <w:t xml:space="preserve"> July 9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CDD5B63" w:rsidR="00D341C4" w:rsidRPr="00340BE4" w:rsidRDefault="00000000" w:rsidP="002D7442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20575AC1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20575AC1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</w:t>
      </w:r>
      <w:r w:rsidR="00275019">
        <w:rPr>
          <w:rFonts w:ascii="Arial" w:eastAsia="Times New Roman" w:hAnsi="Arial" w:cs="Arial"/>
          <w:sz w:val="24"/>
          <w:szCs w:val="24"/>
        </w:rPr>
        <w:t>f</w:t>
      </w:r>
      <w:r w:rsidR="000B3666" w:rsidRPr="008F6720">
        <w:rPr>
          <w:rFonts w:ascii="Arial" w:eastAsia="Times New Roman" w:hAnsi="Arial" w:cs="Arial"/>
          <w:sz w:val="24"/>
          <w:szCs w:val="24"/>
        </w:rPr>
        <w:t xml:space="preserve">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3CA7">
        <w:rPr>
          <w:rFonts w:ascii="Arial" w:hAnsi="Arial" w:cs="Arial"/>
          <w:bCs/>
          <w:sz w:val="24"/>
          <w:szCs w:val="24"/>
        </w:rPr>
        <w:t>Nothing to report</w:t>
      </w:r>
    </w:p>
    <w:p w14:paraId="35AD2719" w14:textId="1DF0090C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2D7442">
        <w:rPr>
          <w:rFonts w:ascii="Arial" w:eastAsia="Times New Roman" w:hAnsi="Arial" w:cs="Arial"/>
          <w:sz w:val="24"/>
          <w:szCs w:val="24"/>
        </w:rPr>
        <w:t>Nothing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 </w:t>
      </w:r>
      <w:r w:rsidR="002D7442">
        <w:rPr>
          <w:rFonts w:ascii="Arial" w:eastAsia="Times New Roman" w:hAnsi="Arial" w:cs="Arial"/>
          <w:sz w:val="24"/>
          <w:szCs w:val="24"/>
        </w:rPr>
        <w:t>to report.</w:t>
      </w:r>
    </w:p>
    <w:p w14:paraId="0ACD5E8A" w14:textId="142429E7" w:rsidR="000232D2" w:rsidRDefault="00C50C16" w:rsidP="00FE25E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FE25E5">
        <w:rPr>
          <w:rFonts w:ascii="Arial" w:eastAsia="Times New Roman" w:hAnsi="Arial" w:cs="Arial"/>
          <w:sz w:val="24"/>
          <w:szCs w:val="24"/>
        </w:rPr>
        <w:t xml:space="preserve"> All Equipment was greased</w:t>
      </w:r>
      <w:r w:rsidR="00C93CA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612D8D" w14:textId="3F290908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</w:t>
      </w:r>
      <w:r w:rsidR="007359EF">
        <w:rPr>
          <w:rFonts w:ascii="Arial" w:eastAsia="Times New Roman" w:hAnsi="Arial" w:cs="Arial"/>
          <w:sz w:val="24"/>
          <w:szCs w:val="24"/>
        </w:rPr>
        <w:t>/</w:t>
      </w:r>
      <w:r w:rsidR="008B1370">
        <w:rPr>
          <w:rFonts w:ascii="Arial" w:eastAsia="Times New Roman" w:hAnsi="Arial" w:cs="Arial"/>
          <w:sz w:val="24"/>
          <w:szCs w:val="24"/>
        </w:rPr>
        <w:t>Caldwell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8B1370">
        <w:rPr>
          <w:rFonts w:ascii="Arial" w:eastAsia="Times New Roman" w:hAnsi="Arial" w:cs="Arial"/>
          <w:sz w:val="24"/>
          <w:szCs w:val="24"/>
        </w:rPr>
        <w:tab/>
      </w:r>
      <w:r w:rsidR="007359EF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7EB349F4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201C2">
        <w:rPr>
          <w:rFonts w:ascii="Arial" w:eastAsia="Times New Roman" w:hAnsi="Arial" w:cs="Arial"/>
          <w:sz w:val="24"/>
          <w:szCs w:val="24"/>
        </w:rPr>
        <w:t>–</w:t>
      </w:r>
      <w:r w:rsidR="008B1370">
        <w:rPr>
          <w:rFonts w:ascii="Arial" w:eastAsia="Times New Roman" w:hAnsi="Arial" w:cs="Arial"/>
          <w:sz w:val="24"/>
          <w:szCs w:val="24"/>
        </w:rPr>
        <w:t>Nothing to report</w:t>
      </w:r>
    </w:p>
    <w:p w14:paraId="5639AB81" w14:textId="77777777" w:rsidR="008B1370" w:rsidRDefault="008B1370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80569" w14:textId="3708588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21D6E98A" w14:textId="6DCB2657" w:rsidR="00654F19" w:rsidRDefault="00654F19" w:rsidP="00FE25E5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4"/>
        </w:rPr>
      </w:pPr>
      <w:r w:rsidRPr="00654F19">
        <w:rPr>
          <w:rFonts w:ascii="Arial" w:hAnsi="Arial" w:cs="Arial"/>
          <w:sz w:val="24"/>
        </w:rPr>
        <w:t>Chief –</w:t>
      </w:r>
      <w:r w:rsidR="00FE25E5">
        <w:rPr>
          <w:rFonts w:ascii="Arial" w:hAnsi="Arial" w:cs="Arial"/>
          <w:sz w:val="24"/>
        </w:rPr>
        <w:t xml:space="preserve"> Asst. Chief Stading picked up the second round of SCBA bottles.  25 passed 2 did not and have been taken out of service to be destroyed.  Bottles will not have to be hydro tested again until 2030.</w:t>
      </w:r>
    </w:p>
    <w:p w14:paraId="56EB3B89" w14:textId="77777777" w:rsidR="00FE25E5" w:rsidRDefault="00FE25E5" w:rsidP="00FE25E5">
      <w:pPr>
        <w:pStyle w:val="ListParagraph"/>
        <w:rPr>
          <w:rFonts w:ascii="Arial" w:hAnsi="Arial" w:cs="Arial"/>
          <w:sz w:val="24"/>
        </w:rPr>
      </w:pPr>
    </w:p>
    <w:p w14:paraId="7045BFEC" w14:textId="7066C69E" w:rsidR="00C93CA7" w:rsidRPr="00BC166B" w:rsidRDefault="00C93CA7" w:rsidP="00BC166B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sz w:val="24"/>
        </w:rPr>
      </w:pPr>
      <w:r w:rsidRPr="00654F19">
        <w:rPr>
          <w:rFonts w:ascii="Arial" w:hAnsi="Arial" w:cs="Arial"/>
          <w:color w:val="000000"/>
          <w:sz w:val="24"/>
          <w:szCs w:val="24"/>
        </w:rPr>
        <w:t>Secretary –</w:t>
      </w:r>
      <w:r w:rsidR="00FE25E5">
        <w:rPr>
          <w:rFonts w:ascii="Arial" w:hAnsi="Arial" w:cs="Arial"/>
          <w:color w:val="000000"/>
          <w:sz w:val="24"/>
          <w:szCs w:val="24"/>
        </w:rPr>
        <w:t>Ethics training class will be offered by LAFCo Aug 12</w:t>
      </w:r>
      <w:r w:rsidR="00FE25E5" w:rsidRPr="00FE25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E25E5">
        <w:rPr>
          <w:rFonts w:ascii="Arial" w:hAnsi="Arial" w:cs="Arial"/>
          <w:color w:val="000000"/>
          <w:sz w:val="24"/>
          <w:szCs w:val="24"/>
        </w:rPr>
        <w:t>, 10-12 at Jensen Hall.</w:t>
      </w:r>
    </w:p>
    <w:p w14:paraId="0F49A4D4" w14:textId="66E4353C" w:rsidR="00C93CA7" w:rsidRDefault="00C93CA7" w:rsidP="00C93C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7451017" w14:textId="77777777" w:rsidR="00C93CA7" w:rsidRDefault="00C93CA7" w:rsidP="00C93C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009B04A1" w14:textId="1D77D29A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45E8495" w14:textId="77777777" w:rsidR="00061DCA" w:rsidRDefault="00061DCA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74B139" w14:textId="14EE4599" w:rsidR="00061DCA" w:rsidRPr="00061DCA" w:rsidRDefault="00061DCA" w:rsidP="00061DCA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bookmarkStart w:id="4" w:name="_Hlk198722366"/>
      <w:r w:rsidRPr="00994427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approval of </w:t>
      </w:r>
      <w:r w:rsidR="004A1FF9">
        <w:rPr>
          <w:rFonts w:ascii="Arial" w:hAnsi="Arial" w:cs="Arial"/>
          <w:bCs/>
          <w:color w:val="000000"/>
          <w:sz w:val="24"/>
          <w:szCs w:val="24"/>
        </w:rPr>
        <w:t>the FY 2025/2026 proposed budget.</w:t>
      </w:r>
    </w:p>
    <w:p w14:paraId="31E8A625" w14:textId="77777777" w:rsidR="00061DCA" w:rsidRPr="00061DCA" w:rsidRDefault="00061DCA" w:rsidP="00061DC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EE4B44" w14:textId="51210DEC" w:rsidR="0062679E" w:rsidRDefault="00061DCA" w:rsidP="0062679E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bookmarkStart w:id="5" w:name="_Hlk200107199"/>
      <w:bookmarkEnd w:id="4"/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4A1FF9">
        <w:rPr>
          <w:rFonts w:ascii="Arial" w:hAnsi="Arial" w:cs="Arial"/>
          <w:b/>
          <w:color w:val="000000"/>
          <w:sz w:val="24"/>
          <w:szCs w:val="24"/>
        </w:rPr>
        <w:t xml:space="preserve">Caldwell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made a motion, seconded by Director </w:t>
      </w:r>
      <w:r w:rsidR="004A1FF9">
        <w:rPr>
          <w:rFonts w:ascii="Arial" w:hAnsi="Arial" w:cs="Arial"/>
          <w:b/>
          <w:color w:val="000000"/>
          <w:sz w:val="24"/>
          <w:szCs w:val="24"/>
        </w:rPr>
        <w:t>Holmes, to approve the FINAL BUDGET FY 2025/2026</w:t>
      </w:r>
    </w:p>
    <w:p w14:paraId="1605B351" w14:textId="35CA2760" w:rsidR="00061DCA" w:rsidRDefault="00061DCA" w:rsidP="0062679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73BCF161" w14:textId="3909BCF6" w:rsidR="00061DCA" w:rsidRDefault="00061DCA" w:rsidP="00061DCA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 w:rsidRPr="00EA7CFB">
        <w:rPr>
          <w:rFonts w:ascii="Arial" w:hAnsi="Arial" w:cs="Arial"/>
          <w:b/>
          <w:color w:val="000000"/>
          <w:sz w:val="24"/>
          <w:szCs w:val="24"/>
        </w:rPr>
        <w:t>The motion carried:  AYES</w:t>
      </w:r>
      <w:r w:rsidR="00B84B44"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1FF9">
        <w:rPr>
          <w:rFonts w:ascii="Arial" w:hAnsi="Arial" w:cs="Arial"/>
          <w:b/>
          <w:color w:val="000000"/>
          <w:sz w:val="24"/>
          <w:szCs w:val="24"/>
        </w:rPr>
        <w:t>3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EA7CFB">
        <w:rPr>
          <w:rFonts w:ascii="Arial" w:hAnsi="Arial" w:cs="Arial"/>
          <w:b/>
          <w:color w:val="000000"/>
          <w:sz w:val="24"/>
          <w:szCs w:val="24"/>
        </w:rPr>
        <w:tab/>
        <w:t>NOES</w:t>
      </w:r>
      <w:r w:rsidR="00B84B44"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bookmarkEnd w:id="5"/>
    <w:p w14:paraId="328516F7" w14:textId="77777777" w:rsidR="00061DCA" w:rsidRDefault="00061DCA" w:rsidP="00BC166B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5818E447" w14:textId="228CD297" w:rsidR="009C0CB8" w:rsidRDefault="00061DCA" w:rsidP="008B21DD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270"/>
        <w:rPr>
          <w:rFonts w:ascii="Arial" w:hAnsi="Arial" w:cs="Arial"/>
          <w:color w:val="000000"/>
          <w:sz w:val="24"/>
          <w:szCs w:val="24"/>
        </w:rPr>
      </w:pPr>
      <w:r w:rsidRPr="00010864">
        <w:rPr>
          <w:rFonts w:ascii="Arial" w:hAnsi="Arial" w:cs="Arial"/>
          <w:color w:val="000000"/>
          <w:sz w:val="24"/>
          <w:szCs w:val="24"/>
        </w:rPr>
        <w:t xml:space="preserve">Discussion and possible action </w:t>
      </w:r>
      <w:r w:rsidR="004A1FF9">
        <w:rPr>
          <w:rFonts w:ascii="Arial" w:hAnsi="Arial" w:cs="Arial"/>
          <w:color w:val="000000"/>
          <w:sz w:val="24"/>
          <w:szCs w:val="24"/>
        </w:rPr>
        <w:t>regarding a credit card limit increase</w:t>
      </w:r>
      <w:r w:rsidR="00010864">
        <w:rPr>
          <w:rFonts w:ascii="Arial" w:hAnsi="Arial" w:cs="Arial"/>
          <w:color w:val="000000"/>
          <w:sz w:val="24"/>
          <w:szCs w:val="24"/>
        </w:rPr>
        <w:t>.</w:t>
      </w:r>
    </w:p>
    <w:p w14:paraId="6D20832C" w14:textId="77777777" w:rsidR="00680C50" w:rsidRDefault="00465006" w:rsidP="0001086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bookmarkStart w:id="6" w:name="_Hlk202376106"/>
    </w:p>
    <w:bookmarkEnd w:id="6"/>
    <w:p w14:paraId="79C75B80" w14:textId="3D8ED3C3" w:rsidR="00010864" w:rsidRDefault="004A1FF9" w:rsidP="00B84B4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current cc limit is $2000 for the chief and $1000 for the secretary.  Director Caldwell made a motion, seconded by Director Holmes to double the credit card limit to $4000.00 for the chief and $2000.00 for the secretary and to amend the DOM to show this change.</w:t>
      </w:r>
    </w:p>
    <w:p w14:paraId="6CA152E6" w14:textId="77777777" w:rsidR="00B84B44" w:rsidRDefault="00B84B44" w:rsidP="00B84B4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200D1056" w14:textId="77B7F194" w:rsidR="00B84B44" w:rsidRDefault="00B84B44" w:rsidP="00B84B4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AYES:3,  NOES: 0</w:t>
      </w:r>
    </w:p>
    <w:p w14:paraId="7458B4B4" w14:textId="77777777" w:rsidR="00465006" w:rsidRDefault="00465006" w:rsidP="00010864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7C760D31" w14:textId="11E3F81E" w:rsidR="00010864" w:rsidRDefault="00010864" w:rsidP="004650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color w:val="000000"/>
          <w:sz w:val="24"/>
          <w:szCs w:val="24"/>
        </w:rPr>
        <w:t xml:space="preserve">Discussion and possible action regarding </w:t>
      </w:r>
      <w:r w:rsidR="00B84B44">
        <w:rPr>
          <w:rFonts w:ascii="Arial" w:hAnsi="Arial" w:cs="Arial"/>
          <w:color w:val="000000"/>
          <w:sz w:val="24"/>
          <w:szCs w:val="24"/>
        </w:rPr>
        <w:t>replacing the batteries on E426.</w:t>
      </w:r>
    </w:p>
    <w:p w14:paraId="5909A289" w14:textId="77777777" w:rsidR="00B84B44" w:rsidRDefault="00B84B44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8FC123" w14:textId="3F5F7DDC" w:rsidR="00680C50" w:rsidRPr="00B84B44" w:rsidRDefault="00B84B44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  <w:r w:rsidRPr="00B84B44">
        <w:rPr>
          <w:rFonts w:ascii="Arial" w:hAnsi="Arial" w:cs="Arial"/>
          <w:b/>
          <w:bCs/>
          <w:color w:val="000000"/>
          <w:sz w:val="24"/>
          <w:szCs w:val="24"/>
        </w:rPr>
        <w:t>No action at this time.  Table until August 13, 2025 meeting.  E426 is a reserve engine.  Chief Leef will look up what fair market value is and talk with the college about possibl</w:t>
      </w:r>
      <w:r w:rsidR="00AA571E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Pr="00B84B44">
        <w:rPr>
          <w:rFonts w:ascii="Arial" w:hAnsi="Arial" w:cs="Arial"/>
          <w:b/>
          <w:bCs/>
          <w:color w:val="000000"/>
          <w:sz w:val="24"/>
          <w:szCs w:val="24"/>
        </w:rPr>
        <w:t xml:space="preserve"> purchasing the engine before replacing the batteries.</w:t>
      </w:r>
    </w:p>
    <w:p w14:paraId="4A10F920" w14:textId="77777777" w:rsidR="003A20BA" w:rsidRPr="00465006" w:rsidRDefault="003A20BA" w:rsidP="00465006">
      <w:pPr>
        <w:pStyle w:val="ListParagraph"/>
        <w:autoSpaceDE w:val="0"/>
        <w:autoSpaceDN w:val="0"/>
        <w:adjustRightInd w:val="0"/>
        <w:spacing w:after="0" w:line="240" w:lineRule="auto"/>
        <w:ind w:left="2250"/>
        <w:rPr>
          <w:rFonts w:ascii="Arial" w:hAnsi="Arial" w:cs="Arial"/>
          <w:b/>
          <w:color w:val="000000"/>
          <w:sz w:val="24"/>
          <w:szCs w:val="24"/>
        </w:rPr>
      </w:pPr>
    </w:p>
    <w:p w14:paraId="2E55D2CD" w14:textId="77777777" w:rsidR="00465006" w:rsidRPr="00465006" w:rsidRDefault="00465006" w:rsidP="00465006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7BE8CB14" w14:textId="3C923AFC" w:rsidR="00010864" w:rsidRPr="00010864" w:rsidRDefault="00010864" w:rsidP="00010864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0864">
        <w:rPr>
          <w:rFonts w:ascii="Arial" w:hAnsi="Arial" w:cs="Arial"/>
          <w:bCs/>
          <w:sz w:val="24"/>
          <w:szCs w:val="24"/>
        </w:rPr>
        <w:t>Discussion and possible action to announce an opening for the position of Fire Chief.</w:t>
      </w:r>
    </w:p>
    <w:p w14:paraId="7E73E848" w14:textId="77777777" w:rsidR="00010864" w:rsidRPr="00010864" w:rsidRDefault="00010864" w:rsidP="00465006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187BF58F" w14:textId="0CD9FC95" w:rsidR="00010864" w:rsidRDefault="00B84B44" w:rsidP="009C0CB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Table until next meeting on August 13, 2025.  Director Lane appointed a committee consisting of directors Caldwell, Leef and Moore to manage the Fire Chief job opening.</w:t>
      </w:r>
    </w:p>
    <w:p w14:paraId="1DAC31AE" w14:textId="77777777" w:rsidR="00010864" w:rsidRDefault="00010864" w:rsidP="009C0CB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56471F61" w14:textId="77777777" w:rsidR="00010864" w:rsidRDefault="00010864" w:rsidP="009C0CB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79D7C348" w14:textId="76DC48FB" w:rsidR="00061DCA" w:rsidRPr="00010864" w:rsidRDefault="00010864" w:rsidP="000108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4ED767C" w14:textId="0924665C" w:rsidR="00124C5E" w:rsidRPr="00C64093" w:rsidRDefault="00C64093" w:rsidP="00C64093">
      <w:pPr>
        <w:tabs>
          <w:tab w:val="left" w:pos="360"/>
          <w:tab w:val="left" w:pos="45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</w:t>
      </w:r>
      <w:r w:rsidR="00E04151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C64093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AC3E7F" w14:textId="77777777" w:rsidR="00061DCA" w:rsidRPr="00C86DBE" w:rsidRDefault="0089197B" w:rsidP="00061DCA">
      <w:pPr>
        <w:pStyle w:val="ListParagraph"/>
        <w:spacing w:line="240" w:lineRule="auto"/>
        <w:ind w:left="10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7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</w:t>
      </w:r>
      <w:r w:rsidR="00061DCA" w:rsidRPr="00C86DBE">
        <w:rPr>
          <w:rFonts w:ascii="Arial" w:hAnsi="Arial" w:cs="Arial"/>
          <w:color w:val="000000"/>
          <w:sz w:val="24"/>
          <w:szCs w:val="24"/>
        </w:rPr>
        <w:t>1.</w:t>
      </w:r>
      <w:r w:rsidR="00061DCA" w:rsidRPr="00C86DBE">
        <w:rPr>
          <w:sz w:val="24"/>
          <w:szCs w:val="24"/>
        </w:rPr>
        <w:t xml:space="preserve"> </w:t>
      </w:r>
      <w:r w:rsidR="00061DCA"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061DCA">
        <w:rPr>
          <w:rFonts w:ascii="Arial" w:hAnsi="Arial" w:cs="Arial"/>
          <w:sz w:val="24"/>
          <w:szCs w:val="24"/>
        </w:rPr>
        <w:t xml:space="preserve"> </w:t>
      </w:r>
      <w:r w:rsidR="00061DCA" w:rsidRPr="00C86DBE">
        <w:rPr>
          <w:rFonts w:ascii="Arial" w:hAnsi="Arial" w:cs="Arial"/>
          <w:sz w:val="24"/>
          <w:szCs w:val="24"/>
        </w:rPr>
        <w:t>54957</w:t>
      </w:r>
    </w:p>
    <w:p w14:paraId="26E6729E" w14:textId="77777777" w:rsidR="00061DCA" w:rsidRDefault="00061DCA" w:rsidP="00061DC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71C7E133" w14:textId="77777777" w:rsidR="00061DCA" w:rsidRPr="00C86DBE" w:rsidRDefault="00061DCA" w:rsidP="00061DCA">
      <w:pPr>
        <w:pStyle w:val="ListParagraph"/>
        <w:spacing w:after="0"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</w:t>
      </w:r>
      <w:r>
        <w:rPr>
          <w:rFonts w:ascii="Arial" w:hAnsi="Arial" w:cs="Arial"/>
          <w:sz w:val="24"/>
          <w:szCs w:val="24"/>
        </w:rPr>
        <w:t xml:space="preserve"> and possible wage increase </w:t>
      </w:r>
    </w:p>
    <w:p w14:paraId="1C175E83" w14:textId="77777777" w:rsidR="00061DCA" w:rsidRDefault="00061DCA" w:rsidP="00061DC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47917A2B" w14:textId="77777777" w:rsidR="00061DCA" w:rsidRPr="00B16E47" w:rsidRDefault="00061DCA" w:rsidP="00061DCA">
      <w:pPr>
        <w:pStyle w:val="ListParagraph"/>
        <w:numPr>
          <w:ilvl w:val="0"/>
          <w:numId w:val="9"/>
        </w:numPr>
        <w:spacing w:line="240" w:lineRule="auto"/>
        <w:ind w:left="1800"/>
        <w:rPr>
          <w:rFonts w:ascii="Arial" w:hAnsi="Arial" w:cs="Arial"/>
          <w:sz w:val="24"/>
          <w:szCs w:val="24"/>
        </w:rPr>
      </w:pPr>
      <w:r w:rsidRPr="00B16E47">
        <w:rPr>
          <w:rFonts w:ascii="Arial" w:hAnsi="Arial" w:cs="Arial"/>
          <w:sz w:val="24"/>
          <w:szCs w:val="24"/>
        </w:rPr>
        <w:t xml:space="preserve">Assistant Fire Chief Evaluation </w:t>
      </w:r>
      <w:bookmarkStart w:id="8" w:name="_Hlk164870517"/>
      <w:r w:rsidRPr="00B16E47">
        <w:rPr>
          <w:rFonts w:ascii="Arial" w:hAnsi="Arial" w:cs="Arial"/>
          <w:sz w:val="24"/>
          <w:szCs w:val="24"/>
        </w:rPr>
        <w:t>and consideration of increase in hourly wage</w:t>
      </w:r>
      <w:bookmarkEnd w:id="8"/>
      <w:r w:rsidRPr="00B16E47">
        <w:rPr>
          <w:rFonts w:ascii="Arial" w:hAnsi="Arial" w:cs="Arial"/>
          <w:sz w:val="24"/>
          <w:szCs w:val="24"/>
        </w:rPr>
        <w:t xml:space="preserve"> </w:t>
      </w:r>
    </w:p>
    <w:p w14:paraId="0EFFC007" w14:textId="77777777" w:rsidR="000D3950" w:rsidRPr="00E92A46" w:rsidRDefault="000D3950" w:rsidP="00E92A46">
      <w:pPr>
        <w:spacing w:line="240" w:lineRule="auto"/>
        <w:rPr>
          <w:rFonts w:ascii="Arial" w:hAnsi="Arial" w:cs="Arial"/>
          <w:sz w:val="24"/>
          <w:szCs w:val="24"/>
        </w:rPr>
      </w:pPr>
    </w:p>
    <w:p w14:paraId="48E3D39D" w14:textId="62365F40" w:rsidR="00061DCA" w:rsidRPr="003962BE" w:rsidRDefault="00061DCA" w:rsidP="00061DC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</w:t>
      </w:r>
      <w:r w:rsidR="000D3950"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STARTED at </w:t>
      </w:r>
      <w:r w:rsidR="00E92A46">
        <w:rPr>
          <w:rFonts w:ascii="Arial" w:hAnsi="Arial" w:cs="Arial"/>
          <w:color w:val="000000"/>
          <w:sz w:val="24"/>
          <w:szCs w:val="24"/>
        </w:rPr>
        <w:t>7:3</w:t>
      </w:r>
      <w:r w:rsidR="00B84B44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p.m. and   ENDED at </w:t>
      </w:r>
      <w:r w:rsidR="00E92A46">
        <w:rPr>
          <w:rFonts w:ascii="Arial" w:hAnsi="Arial" w:cs="Arial"/>
          <w:color w:val="000000"/>
          <w:sz w:val="24"/>
          <w:szCs w:val="24"/>
        </w:rPr>
        <w:t>7:</w:t>
      </w:r>
      <w:r w:rsidR="00B84B44"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 xml:space="preserve"> p.m.</w:t>
      </w:r>
    </w:p>
    <w:bookmarkEnd w:id="7"/>
    <w:p w14:paraId="5B0D42A4" w14:textId="6CEA18D2" w:rsidR="00033C1C" w:rsidRPr="00C93CA7" w:rsidRDefault="00033C1C" w:rsidP="003A20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93CA7">
        <w:rPr>
          <w:rFonts w:ascii="Arial" w:hAnsi="Arial" w:cs="Arial"/>
          <w:b/>
          <w:bCs/>
          <w:color w:val="000000"/>
          <w:sz w:val="24"/>
          <w:szCs w:val="24"/>
        </w:rPr>
        <w:t xml:space="preserve">Regular meeting adjourned at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93C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B84B44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93CA7">
        <w:rPr>
          <w:rFonts w:ascii="Arial" w:hAnsi="Arial" w:cs="Arial"/>
          <w:b/>
          <w:bCs/>
          <w:color w:val="000000"/>
          <w:sz w:val="24"/>
          <w:szCs w:val="24"/>
        </w:rPr>
        <w:t xml:space="preserve">  and reopened at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C93C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</w:rPr>
        <w:t>51</w:t>
      </w:r>
      <w:r w:rsidRPr="00C93CA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662C1E5" w14:textId="26C27EF2" w:rsidR="00A65C68" w:rsidRPr="00EF5703" w:rsidRDefault="00A65C68" w:rsidP="00C64093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063A5B29" w14:textId="36DA886D" w:rsidR="00822FC8" w:rsidRDefault="004F204F" w:rsidP="00822FC8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3A20BA">
        <w:rPr>
          <w:rFonts w:ascii="Arial" w:hAnsi="Arial" w:cs="Arial"/>
          <w:color w:val="000000"/>
          <w:sz w:val="24"/>
          <w:szCs w:val="24"/>
        </w:rPr>
        <w:tab/>
      </w:r>
      <w:r w:rsidR="00584934">
        <w:rPr>
          <w:rFonts w:ascii="Arial" w:hAnsi="Arial" w:cs="Arial"/>
          <w:color w:val="000000"/>
          <w:sz w:val="24"/>
          <w:szCs w:val="24"/>
        </w:rPr>
        <w:t>The Chief will receive a 5% raise.</w:t>
      </w:r>
    </w:p>
    <w:p w14:paraId="1C27EB58" w14:textId="72CD0F6B" w:rsidR="00584934" w:rsidRDefault="00584934" w:rsidP="00822FC8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Any person that is covering the station will be paid $20 per hour.</w:t>
      </w:r>
    </w:p>
    <w:p w14:paraId="78204372" w14:textId="55AC893D" w:rsidR="00584934" w:rsidRDefault="00584934" w:rsidP="00822FC8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The secretary will receive a 2.5% raise now and another 2.5% raise in 6 months</w:t>
      </w:r>
    </w:p>
    <w:p w14:paraId="16C08A83" w14:textId="77777777" w:rsidR="000A4080" w:rsidRDefault="0062257D" w:rsidP="000A40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007E2904" w14:textId="0B6BEA45" w:rsidR="000A4080" w:rsidRPr="000A4080" w:rsidRDefault="0062257D" w:rsidP="000A408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A4080">
        <w:rPr>
          <w:rFonts w:ascii="Arial" w:hAnsi="Arial" w:cs="Arial"/>
          <w:color w:val="000000"/>
          <w:sz w:val="24"/>
          <w:szCs w:val="24"/>
        </w:rPr>
        <w:t>Staff report</w:t>
      </w:r>
      <w:r w:rsidR="000D3950" w:rsidRPr="000A4080">
        <w:rPr>
          <w:rFonts w:ascii="Arial" w:hAnsi="Arial" w:cs="Arial"/>
          <w:color w:val="000000"/>
          <w:sz w:val="24"/>
          <w:szCs w:val="24"/>
        </w:rPr>
        <w:t>-</w:t>
      </w:r>
      <w:r w:rsidR="00584934">
        <w:rPr>
          <w:rFonts w:ascii="Arial" w:hAnsi="Arial" w:cs="Arial"/>
          <w:color w:val="000000"/>
          <w:sz w:val="24"/>
          <w:szCs w:val="24"/>
        </w:rPr>
        <w:t xml:space="preserve"> </w:t>
      </w:r>
      <w:r w:rsidR="009C0CB8" w:rsidRPr="000A4080">
        <w:rPr>
          <w:rFonts w:ascii="Arial" w:hAnsi="Arial" w:cs="Arial"/>
          <w:color w:val="000000"/>
          <w:sz w:val="24"/>
          <w:szCs w:val="24"/>
        </w:rPr>
        <w:t xml:space="preserve"> </w:t>
      </w:r>
      <w:r w:rsidR="00584934">
        <w:rPr>
          <w:rFonts w:ascii="Arial" w:hAnsi="Arial" w:cs="Arial"/>
          <w:color w:val="000000"/>
          <w:sz w:val="24"/>
          <w:szCs w:val="24"/>
        </w:rPr>
        <w:t>#423 is up for auction.  If it goes to another department the light bar and radio will remain on, if sold to a private party emergency equipment will be removed.  Minium bid will start at $500.</w:t>
      </w:r>
    </w:p>
    <w:p w14:paraId="716950ED" w14:textId="77777777" w:rsidR="000A4080" w:rsidRDefault="000A4080" w:rsidP="000A4080">
      <w:pPr>
        <w:pStyle w:val="ListParagraph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AFBB22F" w14:textId="54E16B5D" w:rsidR="003A15DE" w:rsidRDefault="000A4080" w:rsidP="002D3CB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Items for Business and Action-</w:t>
      </w:r>
    </w:p>
    <w:p w14:paraId="5424CE9F" w14:textId="10B53AD9" w:rsidR="002D3CB7" w:rsidRDefault="002D3CB7" w:rsidP="002D3CB7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OES salary survey</w:t>
      </w:r>
    </w:p>
    <w:p w14:paraId="1FBC2A73" w14:textId="55E04974" w:rsidR="002D3CB7" w:rsidRDefault="002D3CB7" w:rsidP="002D3CB7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 reserve engine #E426</w:t>
      </w:r>
    </w:p>
    <w:p w14:paraId="6A925E80" w14:textId="618D9A3E" w:rsidR="002D3CB7" w:rsidRPr="002D3CB7" w:rsidRDefault="002D3CB7" w:rsidP="002D3CB7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Fire Chief job opening</w:t>
      </w:r>
    </w:p>
    <w:p w14:paraId="46F93CC2" w14:textId="1A5A0843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FC6B6B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E70B" w14:textId="5F0D360F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2D3CB7">
        <w:rPr>
          <w:rFonts w:ascii="Arial" w:hAnsi="Arial" w:cs="Arial"/>
          <w:b/>
          <w:bCs/>
          <w:sz w:val="24"/>
          <w:szCs w:val="24"/>
        </w:rPr>
        <w:t>Holmes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8B1370">
        <w:rPr>
          <w:rFonts w:ascii="Arial" w:hAnsi="Arial" w:cs="Arial"/>
          <w:b/>
          <w:bCs/>
          <w:sz w:val="24"/>
          <w:szCs w:val="24"/>
        </w:rPr>
        <w:t>Caldwell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8B1370">
        <w:rPr>
          <w:rFonts w:ascii="Arial" w:hAnsi="Arial" w:cs="Arial"/>
          <w:b/>
          <w:bCs/>
          <w:sz w:val="24"/>
          <w:szCs w:val="24"/>
        </w:rPr>
        <w:t>8:</w:t>
      </w:r>
      <w:r w:rsidR="002D3CB7">
        <w:rPr>
          <w:rFonts w:ascii="Arial" w:hAnsi="Arial" w:cs="Arial"/>
          <w:b/>
          <w:bCs/>
          <w:sz w:val="24"/>
          <w:szCs w:val="24"/>
        </w:rPr>
        <w:t>00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6E11907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Submitted by </w:t>
      </w:r>
      <w:r w:rsidR="009C0CB8">
        <w:rPr>
          <w:rFonts w:ascii="Arial" w:hAnsi="Arial" w:cs="Arial"/>
          <w:bCs/>
          <w:color w:val="000000"/>
          <w:sz w:val="24"/>
          <w:szCs w:val="24"/>
        </w:rPr>
        <w:t>Tara Gard</w:t>
      </w:r>
      <w:r>
        <w:rPr>
          <w:rFonts w:ascii="Arial" w:hAnsi="Arial" w:cs="Arial"/>
          <w:bCs/>
          <w:color w:val="000000"/>
          <w:sz w:val="24"/>
          <w:szCs w:val="24"/>
        </w:rPr>
        <w:t>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EB51" w14:textId="77777777" w:rsidR="00681C29" w:rsidRDefault="00681C29" w:rsidP="00DA2488">
      <w:pPr>
        <w:spacing w:after="0" w:line="240" w:lineRule="auto"/>
      </w:pPr>
      <w:r>
        <w:separator/>
      </w:r>
    </w:p>
  </w:endnote>
  <w:endnote w:type="continuationSeparator" w:id="0">
    <w:p w14:paraId="27273FD2" w14:textId="77777777" w:rsidR="00681C29" w:rsidRDefault="00681C29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6F64" w14:textId="77777777" w:rsidR="00681C29" w:rsidRDefault="00681C29" w:rsidP="00DA2488">
      <w:pPr>
        <w:spacing w:after="0" w:line="240" w:lineRule="auto"/>
      </w:pPr>
      <w:r>
        <w:separator/>
      </w:r>
    </w:p>
  </w:footnote>
  <w:footnote w:type="continuationSeparator" w:id="0">
    <w:p w14:paraId="5F6D4958" w14:textId="77777777" w:rsidR="00681C29" w:rsidRDefault="00681C29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39"/>
    <w:multiLevelType w:val="hybridMultilevel"/>
    <w:tmpl w:val="8FAAD36C"/>
    <w:lvl w:ilvl="0" w:tplc="7C22B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0A88"/>
    <w:multiLevelType w:val="hybridMultilevel"/>
    <w:tmpl w:val="DC6A510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2D44B3"/>
    <w:multiLevelType w:val="hybridMultilevel"/>
    <w:tmpl w:val="85EE853E"/>
    <w:lvl w:ilvl="0" w:tplc="85987D6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628115F"/>
    <w:multiLevelType w:val="hybridMultilevel"/>
    <w:tmpl w:val="5B3A4304"/>
    <w:lvl w:ilvl="0" w:tplc="9F4EF2B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DB70162"/>
    <w:multiLevelType w:val="hybridMultilevel"/>
    <w:tmpl w:val="A3C8DA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B2F87"/>
    <w:multiLevelType w:val="hybridMultilevel"/>
    <w:tmpl w:val="7A5A3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D0357B"/>
    <w:multiLevelType w:val="multilevel"/>
    <w:tmpl w:val="BC208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71AE6E96"/>
    <w:multiLevelType w:val="hybridMultilevel"/>
    <w:tmpl w:val="92901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EEF"/>
    <w:multiLevelType w:val="hybridMultilevel"/>
    <w:tmpl w:val="77EAC7F4"/>
    <w:lvl w:ilvl="0" w:tplc="A06C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789939">
    <w:abstractNumId w:val="3"/>
  </w:num>
  <w:num w:numId="2" w16cid:durableId="1227496537">
    <w:abstractNumId w:val="5"/>
  </w:num>
  <w:num w:numId="3" w16cid:durableId="513224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80083">
    <w:abstractNumId w:val="7"/>
  </w:num>
  <w:num w:numId="5" w16cid:durableId="1746296470">
    <w:abstractNumId w:val="12"/>
  </w:num>
  <w:num w:numId="6" w16cid:durableId="1158883339">
    <w:abstractNumId w:val="8"/>
  </w:num>
  <w:num w:numId="7" w16cid:durableId="718089709">
    <w:abstractNumId w:val="4"/>
  </w:num>
  <w:num w:numId="8" w16cid:durableId="1864856413">
    <w:abstractNumId w:val="1"/>
  </w:num>
  <w:num w:numId="9" w16cid:durableId="1718433097">
    <w:abstractNumId w:val="11"/>
  </w:num>
  <w:num w:numId="10" w16cid:durableId="1697075710">
    <w:abstractNumId w:val="2"/>
  </w:num>
  <w:num w:numId="11" w16cid:durableId="115296516">
    <w:abstractNumId w:val="6"/>
  </w:num>
  <w:num w:numId="12" w16cid:durableId="355741259">
    <w:abstractNumId w:val="0"/>
  </w:num>
  <w:num w:numId="13" w16cid:durableId="555775886">
    <w:abstractNumId w:val="13"/>
  </w:num>
  <w:num w:numId="14" w16cid:durableId="125062689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864"/>
    <w:rsid w:val="00010DC7"/>
    <w:rsid w:val="00012983"/>
    <w:rsid w:val="00013D9F"/>
    <w:rsid w:val="0001494C"/>
    <w:rsid w:val="00014CE1"/>
    <w:rsid w:val="00014D9D"/>
    <w:rsid w:val="00015DE0"/>
    <w:rsid w:val="00017B6D"/>
    <w:rsid w:val="000215C1"/>
    <w:rsid w:val="00021AB4"/>
    <w:rsid w:val="00021AD7"/>
    <w:rsid w:val="00021B9A"/>
    <w:rsid w:val="00021BB6"/>
    <w:rsid w:val="000232D2"/>
    <w:rsid w:val="00023630"/>
    <w:rsid w:val="00024B4B"/>
    <w:rsid w:val="000254BF"/>
    <w:rsid w:val="000258CC"/>
    <w:rsid w:val="00025EDB"/>
    <w:rsid w:val="0002600D"/>
    <w:rsid w:val="00027652"/>
    <w:rsid w:val="00027668"/>
    <w:rsid w:val="00027EDF"/>
    <w:rsid w:val="000323C8"/>
    <w:rsid w:val="00033372"/>
    <w:rsid w:val="000338AA"/>
    <w:rsid w:val="00033C1C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1DCA"/>
    <w:rsid w:val="00062207"/>
    <w:rsid w:val="0006406E"/>
    <w:rsid w:val="0006533C"/>
    <w:rsid w:val="00065CBE"/>
    <w:rsid w:val="00070AF7"/>
    <w:rsid w:val="00070C2F"/>
    <w:rsid w:val="00071E29"/>
    <w:rsid w:val="0007251F"/>
    <w:rsid w:val="000725B3"/>
    <w:rsid w:val="00072F8B"/>
    <w:rsid w:val="0007386F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5D2"/>
    <w:rsid w:val="0008588D"/>
    <w:rsid w:val="00086189"/>
    <w:rsid w:val="0008689B"/>
    <w:rsid w:val="00087374"/>
    <w:rsid w:val="00087557"/>
    <w:rsid w:val="00087BC6"/>
    <w:rsid w:val="00091493"/>
    <w:rsid w:val="00091DF8"/>
    <w:rsid w:val="00093D01"/>
    <w:rsid w:val="00094C96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4080"/>
    <w:rsid w:val="000A5210"/>
    <w:rsid w:val="000A6DCF"/>
    <w:rsid w:val="000A6FB2"/>
    <w:rsid w:val="000A7128"/>
    <w:rsid w:val="000A7C83"/>
    <w:rsid w:val="000B0281"/>
    <w:rsid w:val="000B0B19"/>
    <w:rsid w:val="000B0C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61B"/>
    <w:rsid w:val="000C4CF4"/>
    <w:rsid w:val="000C5D9D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67F"/>
    <w:rsid w:val="000D395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548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527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062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378CA"/>
    <w:rsid w:val="00141078"/>
    <w:rsid w:val="0014124E"/>
    <w:rsid w:val="0014170E"/>
    <w:rsid w:val="00141E1A"/>
    <w:rsid w:val="001425D3"/>
    <w:rsid w:val="001442BC"/>
    <w:rsid w:val="00144CEB"/>
    <w:rsid w:val="00146165"/>
    <w:rsid w:val="00146997"/>
    <w:rsid w:val="00146D99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670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1C9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171F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5CB7"/>
    <w:rsid w:val="001C6DBC"/>
    <w:rsid w:val="001C6F7D"/>
    <w:rsid w:val="001D1361"/>
    <w:rsid w:val="001D43F6"/>
    <w:rsid w:val="001D5C10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4DD8"/>
    <w:rsid w:val="001E5295"/>
    <w:rsid w:val="001E6051"/>
    <w:rsid w:val="001F03ED"/>
    <w:rsid w:val="001F0C1C"/>
    <w:rsid w:val="001F190B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2A2"/>
    <w:rsid w:val="00211500"/>
    <w:rsid w:val="002115D3"/>
    <w:rsid w:val="00212F0F"/>
    <w:rsid w:val="0021345B"/>
    <w:rsid w:val="002168D1"/>
    <w:rsid w:val="002171AD"/>
    <w:rsid w:val="00217262"/>
    <w:rsid w:val="00217279"/>
    <w:rsid w:val="00217420"/>
    <w:rsid w:val="00217A62"/>
    <w:rsid w:val="0022042A"/>
    <w:rsid w:val="0022191A"/>
    <w:rsid w:val="00221B4C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51F"/>
    <w:rsid w:val="002357CF"/>
    <w:rsid w:val="00235D4F"/>
    <w:rsid w:val="002371F8"/>
    <w:rsid w:val="00241462"/>
    <w:rsid w:val="00241DBB"/>
    <w:rsid w:val="00241F32"/>
    <w:rsid w:val="00242233"/>
    <w:rsid w:val="002424CA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CCE"/>
    <w:rsid w:val="00252D5A"/>
    <w:rsid w:val="00252F73"/>
    <w:rsid w:val="0025417C"/>
    <w:rsid w:val="002549CA"/>
    <w:rsid w:val="00255B6C"/>
    <w:rsid w:val="00255BB6"/>
    <w:rsid w:val="0025638F"/>
    <w:rsid w:val="002564BD"/>
    <w:rsid w:val="00256BED"/>
    <w:rsid w:val="00257063"/>
    <w:rsid w:val="00257599"/>
    <w:rsid w:val="00257A82"/>
    <w:rsid w:val="002604CC"/>
    <w:rsid w:val="00260A11"/>
    <w:rsid w:val="00260AB4"/>
    <w:rsid w:val="002610A9"/>
    <w:rsid w:val="002621F8"/>
    <w:rsid w:val="0026268D"/>
    <w:rsid w:val="00262BD2"/>
    <w:rsid w:val="00262DDB"/>
    <w:rsid w:val="0026436C"/>
    <w:rsid w:val="00264700"/>
    <w:rsid w:val="00264AEA"/>
    <w:rsid w:val="00265F98"/>
    <w:rsid w:val="00266106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019"/>
    <w:rsid w:val="002754EE"/>
    <w:rsid w:val="0027705F"/>
    <w:rsid w:val="00280862"/>
    <w:rsid w:val="00280DDA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3BF4"/>
    <w:rsid w:val="002A4330"/>
    <w:rsid w:val="002A45EB"/>
    <w:rsid w:val="002A4811"/>
    <w:rsid w:val="002A4BA9"/>
    <w:rsid w:val="002A4EF1"/>
    <w:rsid w:val="002A55AA"/>
    <w:rsid w:val="002A67F9"/>
    <w:rsid w:val="002A6881"/>
    <w:rsid w:val="002A745B"/>
    <w:rsid w:val="002A78FE"/>
    <w:rsid w:val="002A7E5D"/>
    <w:rsid w:val="002A7EB8"/>
    <w:rsid w:val="002B0B83"/>
    <w:rsid w:val="002B1093"/>
    <w:rsid w:val="002B2F24"/>
    <w:rsid w:val="002B32B8"/>
    <w:rsid w:val="002B3E80"/>
    <w:rsid w:val="002B4BBD"/>
    <w:rsid w:val="002B75D5"/>
    <w:rsid w:val="002C1FB9"/>
    <w:rsid w:val="002C2D4E"/>
    <w:rsid w:val="002C3970"/>
    <w:rsid w:val="002C436B"/>
    <w:rsid w:val="002C563E"/>
    <w:rsid w:val="002D00FD"/>
    <w:rsid w:val="002D019E"/>
    <w:rsid w:val="002D06BA"/>
    <w:rsid w:val="002D1BB5"/>
    <w:rsid w:val="002D3035"/>
    <w:rsid w:val="002D312E"/>
    <w:rsid w:val="002D3CB7"/>
    <w:rsid w:val="002D4BD8"/>
    <w:rsid w:val="002D599E"/>
    <w:rsid w:val="002D5B6E"/>
    <w:rsid w:val="002D7442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061"/>
    <w:rsid w:val="00347948"/>
    <w:rsid w:val="003479E1"/>
    <w:rsid w:val="00350286"/>
    <w:rsid w:val="00351670"/>
    <w:rsid w:val="00352321"/>
    <w:rsid w:val="00352D7D"/>
    <w:rsid w:val="0035301D"/>
    <w:rsid w:val="00353E37"/>
    <w:rsid w:val="003558B7"/>
    <w:rsid w:val="00356111"/>
    <w:rsid w:val="00356A4B"/>
    <w:rsid w:val="0035718C"/>
    <w:rsid w:val="003578C6"/>
    <w:rsid w:val="00361B83"/>
    <w:rsid w:val="00361EBB"/>
    <w:rsid w:val="00362AB3"/>
    <w:rsid w:val="00362AD8"/>
    <w:rsid w:val="00362E4E"/>
    <w:rsid w:val="00363027"/>
    <w:rsid w:val="0036347A"/>
    <w:rsid w:val="00363B8A"/>
    <w:rsid w:val="00364AFA"/>
    <w:rsid w:val="00365C90"/>
    <w:rsid w:val="003660ED"/>
    <w:rsid w:val="00366351"/>
    <w:rsid w:val="00366D42"/>
    <w:rsid w:val="0036746A"/>
    <w:rsid w:val="00367812"/>
    <w:rsid w:val="003705CB"/>
    <w:rsid w:val="00371D65"/>
    <w:rsid w:val="00373138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8FD"/>
    <w:rsid w:val="00395C59"/>
    <w:rsid w:val="003967BF"/>
    <w:rsid w:val="00397005"/>
    <w:rsid w:val="00397EE5"/>
    <w:rsid w:val="003A08A1"/>
    <w:rsid w:val="003A0BD1"/>
    <w:rsid w:val="003A130A"/>
    <w:rsid w:val="003A15DE"/>
    <w:rsid w:val="003A1825"/>
    <w:rsid w:val="003A20BA"/>
    <w:rsid w:val="003A28E0"/>
    <w:rsid w:val="003A2A7B"/>
    <w:rsid w:val="003A344B"/>
    <w:rsid w:val="003A442A"/>
    <w:rsid w:val="003A5964"/>
    <w:rsid w:val="003A685D"/>
    <w:rsid w:val="003A7FD5"/>
    <w:rsid w:val="003B0CC2"/>
    <w:rsid w:val="003B310F"/>
    <w:rsid w:val="003B49A7"/>
    <w:rsid w:val="003B556C"/>
    <w:rsid w:val="003B5683"/>
    <w:rsid w:val="003B62B1"/>
    <w:rsid w:val="003B72CD"/>
    <w:rsid w:val="003C0946"/>
    <w:rsid w:val="003C1566"/>
    <w:rsid w:val="003C15E6"/>
    <w:rsid w:val="003C1636"/>
    <w:rsid w:val="003C1775"/>
    <w:rsid w:val="003C17E8"/>
    <w:rsid w:val="003C1DA3"/>
    <w:rsid w:val="003C1F79"/>
    <w:rsid w:val="003C243B"/>
    <w:rsid w:val="003C2D3F"/>
    <w:rsid w:val="003C3BA9"/>
    <w:rsid w:val="003C7891"/>
    <w:rsid w:val="003C7DD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4330"/>
    <w:rsid w:val="003E5CDE"/>
    <w:rsid w:val="003E5F97"/>
    <w:rsid w:val="003E7D40"/>
    <w:rsid w:val="003F11AD"/>
    <w:rsid w:val="003F1477"/>
    <w:rsid w:val="003F1676"/>
    <w:rsid w:val="003F1CAE"/>
    <w:rsid w:val="003F3CED"/>
    <w:rsid w:val="003F58AE"/>
    <w:rsid w:val="003F6D14"/>
    <w:rsid w:val="003F76BF"/>
    <w:rsid w:val="004000FD"/>
    <w:rsid w:val="00401F51"/>
    <w:rsid w:val="00403246"/>
    <w:rsid w:val="00404369"/>
    <w:rsid w:val="00404395"/>
    <w:rsid w:val="00404BA9"/>
    <w:rsid w:val="0040788C"/>
    <w:rsid w:val="00410F7F"/>
    <w:rsid w:val="00413078"/>
    <w:rsid w:val="0041602E"/>
    <w:rsid w:val="00416942"/>
    <w:rsid w:val="00416B7B"/>
    <w:rsid w:val="00417966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BDD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4CBD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5006"/>
    <w:rsid w:val="00467347"/>
    <w:rsid w:val="0046742F"/>
    <w:rsid w:val="00470BD9"/>
    <w:rsid w:val="00470D5F"/>
    <w:rsid w:val="00472B89"/>
    <w:rsid w:val="00473626"/>
    <w:rsid w:val="00474E13"/>
    <w:rsid w:val="00475175"/>
    <w:rsid w:val="00475459"/>
    <w:rsid w:val="00475B69"/>
    <w:rsid w:val="0048035F"/>
    <w:rsid w:val="00480821"/>
    <w:rsid w:val="00481596"/>
    <w:rsid w:val="00483E41"/>
    <w:rsid w:val="0048549B"/>
    <w:rsid w:val="00485D87"/>
    <w:rsid w:val="00485DF0"/>
    <w:rsid w:val="00486C05"/>
    <w:rsid w:val="00487798"/>
    <w:rsid w:val="00487A78"/>
    <w:rsid w:val="00487E89"/>
    <w:rsid w:val="004900A7"/>
    <w:rsid w:val="004929AF"/>
    <w:rsid w:val="00493F75"/>
    <w:rsid w:val="0049405F"/>
    <w:rsid w:val="00494E62"/>
    <w:rsid w:val="004961ED"/>
    <w:rsid w:val="00496C59"/>
    <w:rsid w:val="00496E0E"/>
    <w:rsid w:val="004A0870"/>
    <w:rsid w:val="004A0A60"/>
    <w:rsid w:val="004A0C62"/>
    <w:rsid w:val="004A1FF9"/>
    <w:rsid w:val="004A22B9"/>
    <w:rsid w:val="004A3658"/>
    <w:rsid w:val="004A3862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4073"/>
    <w:rsid w:val="004D52DD"/>
    <w:rsid w:val="004D61A5"/>
    <w:rsid w:val="004D73EB"/>
    <w:rsid w:val="004D7469"/>
    <w:rsid w:val="004E0CA4"/>
    <w:rsid w:val="004E0F60"/>
    <w:rsid w:val="004E1481"/>
    <w:rsid w:val="004E230F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1624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1FE4"/>
    <w:rsid w:val="00532616"/>
    <w:rsid w:val="00532BEB"/>
    <w:rsid w:val="0053312F"/>
    <w:rsid w:val="0053325B"/>
    <w:rsid w:val="00533AEC"/>
    <w:rsid w:val="005349FD"/>
    <w:rsid w:val="00535638"/>
    <w:rsid w:val="005363B6"/>
    <w:rsid w:val="005364F3"/>
    <w:rsid w:val="005367B0"/>
    <w:rsid w:val="00537331"/>
    <w:rsid w:val="00537D19"/>
    <w:rsid w:val="00540085"/>
    <w:rsid w:val="00540144"/>
    <w:rsid w:val="00541068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2C82"/>
    <w:rsid w:val="00553E62"/>
    <w:rsid w:val="00554851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59A"/>
    <w:rsid w:val="00580E45"/>
    <w:rsid w:val="00582715"/>
    <w:rsid w:val="00582EDD"/>
    <w:rsid w:val="00583107"/>
    <w:rsid w:val="00583349"/>
    <w:rsid w:val="0058400F"/>
    <w:rsid w:val="0058471D"/>
    <w:rsid w:val="00584934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8E2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5256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5EBC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3BA0"/>
    <w:rsid w:val="00625056"/>
    <w:rsid w:val="0062679E"/>
    <w:rsid w:val="0062683D"/>
    <w:rsid w:val="006269E2"/>
    <w:rsid w:val="00630F15"/>
    <w:rsid w:val="00632390"/>
    <w:rsid w:val="006324B4"/>
    <w:rsid w:val="00633538"/>
    <w:rsid w:val="00633775"/>
    <w:rsid w:val="00634DCA"/>
    <w:rsid w:val="00635320"/>
    <w:rsid w:val="00635C8A"/>
    <w:rsid w:val="00640060"/>
    <w:rsid w:val="00641DF2"/>
    <w:rsid w:val="00642011"/>
    <w:rsid w:val="00642023"/>
    <w:rsid w:val="00642946"/>
    <w:rsid w:val="0065211C"/>
    <w:rsid w:val="006546F6"/>
    <w:rsid w:val="00654F19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332"/>
    <w:rsid w:val="00665481"/>
    <w:rsid w:val="00666C4D"/>
    <w:rsid w:val="00667298"/>
    <w:rsid w:val="006673AB"/>
    <w:rsid w:val="006703AB"/>
    <w:rsid w:val="00671644"/>
    <w:rsid w:val="00672427"/>
    <w:rsid w:val="0067384F"/>
    <w:rsid w:val="00674DD4"/>
    <w:rsid w:val="006754F6"/>
    <w:rsid w:val="00675A55"/>
    <w:rsid w:val="00676C3E"/>
    <w:rsid w:val="006774F6"/>
    <w:rsid w:val="00680C50"/>
    <w:rsid w:val="00681C29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59A2"/>
    <w:rsid w:val="00696A13"/>
    <w:rsid w:val="00697470"/>
    <w:rsid w:val="00697B51"/>
    <w:rsid w:val="006A4BE9"/>
    <w:rsid w:val="006A58C0"/>
    <w:rsid w:val="006A6395"/>
    <w:rsid w:val="006A6542"/>
    <w:rsid w:val="006A73DE"/>
    <w:rsid w:val="006A7A47"/>
    <w:rsid w:val="006B18E0"/>
    <w:rsid w:val="006B2633"/>
    <w:rsid w:val="006B27B7"/>
    <w:rsid w:val="006B2B2F"/>
    <w:rsid w:val="006B31F3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0348"/>
    <w:rsid w:val="006C119A"/>
    <w:rsid w:val="006C1A22"/>
    <w:rsid w:val="006C1E22"/>
    <w:rsid w:val="006C3519"/>
    <w:rsid w:val="006C3D65"/>
    <w:rsid w:val="006C4329"/>
    <w:rsid w:val="006C675A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2193"/>
    <w:rsid w:val="006E31B1"/>
    <w:rsid w:val="006E329D"/>
    <w:rsid w:val="006E35A2"/>
    <w:rsid w:val="006E3A57"/>
    <w:rsid w:val="006E3F6B"/>
    <w:rsid w:val="006E41AF"/>
    <w:rsid w:val="006E691C"/>
    <w:rsid w:val="006E7428"/>
    <w:rsid w:val="006E77A0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6EE4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5A95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9EF"/>
    <w:rsid w:val="00735E21"/>
    <w:rsid w:val="00736D42"/>
    <w:rsid w:val="00736F29"/>
    <w:rsid w:val="00737383"/>
    <w:rsid w:val="007374A1"/>
    <w:rsid w:val="007406AF"/>
    <w:rsid w:val="00740E38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5FAC"/>
    <w:rsid w:val="00766835"/>
    <w:rsid w:val="00766923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6E43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2BC6"/>
    <w:rsid w:val="007936CA"/>
    <w:rsid w:val="00793A73"/>
    <w:rsid w:val="00793A76"/>
    <w:rsid w:val="00794D5C"/>
    <w:rsid w:val="00795279"/>
    <w:rsid w:val="00795E97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B701B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102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2EED"/>
    <w:rsid w:val="007F3E7B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26A2"/>
    <w:rsid w:val="00822FC8"/>
    <w:rsid w:val="008240F5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5A8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55D5F"/>
    <w:rsid w:val="00860AA1"/>
    <w:rsid w:val="00860F1D"/>
    <w:rsid w:val="0086139A"/>
    <w:rsid w:val="00861B8F"/>
    <w:rsid w:val="0086208C"/>
    <w:rsid w:val="00863DD3"/>
    <w:rsid w:val="00863E20"/>
    <w:rsid w:val="008646EC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0F2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70"/>
    <w:rsid w:val="008B13B8"/>
    <w:rsid w:val="008B30EE"/>
    <w:rsid w:val="008B65FE"/>
    <w:rsid w:val="008B685B"/>
    <w:rsid w:val="008B7BEB"/>
    <w:rsid w:val="008B7C80"/>
    <w:rsid w:val="008C02F5"/>
    <w:rsid w:val="008C0873"/>
    <w:rsid w:val="008C2911"/>
    <w:rsid w:val="008C3BCB"/>
    <w:rsid w:val="008C3D85"/>
    <w:rsid w:val="008C40DA"/>
    <w:rsid w:val="008C4714"/>
    <w:rsid w:val="008C4D4A"/>
    <w:rsid w:val="008C4EB0"/>
    <w:rsid w:val="008C51C7"/>
    <w:rsid w:val="008D091A"/>
    <w:rsid w:val="008D0B57"/>
    <w:rsid w:val="008D2144"/>
    <w:rsid w:val="008D43D6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43CD"/>
    <w:rsid w:val="008E54EF"/>
    <w:rsid w:val="008E59D8"/>
    <w:rsid w:val="008E5A7E"/>
    <w:rsid w:val="008E5B8C"/>
    <w:rsid w:val="008E5CEF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4E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57DF"/>
    <w:rsid w:val="00906B60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50D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50A"/>
    <w:rsid w:val="00930ECE"/>
    <w:rsid w:val="009312A8"/>
    <w:rsid w:val="009329B4"/>
    <w:rsid w:val="00933BA1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16A9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08F"/>
    <w:rsid w:val="00956E96"/>
    <w:rsid w:val="00956F5C"/>
    <w:rsid w:val="00957CBA"/>
    <w:rsid w:val="00961AB9"/>
    <w:rsid w:val="009630B7"/>
    <w:rsid w:val="00963312"/>
    <w:rsid w:val="00964000"/>
    <w:rsid w:val="00964441"/>
    <w:rsid w:val="00965099"/>
    <w:rsid w:val="00966441"/>
    <w:rsid w:val="00966F6A"/>
    <w:rsid w:val="00967BA2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0408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344"/>
    <w:rsid w:val="009B3DCC"/>
    <w:rsid w:val="009B42A4"/>
    <w:rsid w:val="009B5906"/>
    <w:rsid w:val="009C0198"/>
    <w:rsid w:val="009C06D2"/>
    <w:rsid w:val="009C07DD"/>
    <w:rsid w:val="009C090D"/>
    <w:rsid w:val="009C0CB8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5E35"/>
    <w:rsid w:val="009F6572"/>
    <w:rsid w:val="009F6973"/>
    <w:rsid w:val="009F6CCE"/>
    <w:rsid w:val="00A0040E"/>
    <w:rsid w:val="00A00594"/>
    <w:rsid w:val="00A0155C"/>
    <w:rsid w:val="00A016D1"/>
    <w:rsid w:val="00A0223F"/>
    <w:rsid w:val="00A024F2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23EE"/>
    <w:rsid w:val="00A13813"/>
    <w:rsid w:val="00A16A92"/>
    <w:rsid w:val="00A16C84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576EE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68"/>
    <w:rsid w:val="00A65CAA"/>
    <w:rsid w:val="00A67600"/>
    <w:rsid w:val="00A70A59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77AEF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87426"/>
    <w:rsid w:val="00A90338"/>
    <w:rsid w:val="00A90DC4"/>
    <w:rsid w:val="00A90F77"/>
    <w:rsid w:val="00A9135C"/>
    <w:rsid w:val="00A92EE9"/>
    <w:rsid w:val="00A94163"/>
    <w:rsid w:val="00A9465A"/>
    <w:rsid w:val="00A96908"/>
    <w:rsid w:val="00A96DDC"/>
    <w:rsid w:val="00A96F77"/>
    <w:rsid w:val="00A9712E"/>
    <w:rsid w:val="00A974EE"/>
    <w:rsid w:val="00AA140B"/>
    <w:rsid w:val="00AA2B64"/>
    <w:rsid w:val="00AA33B7"/>
    <w:rsid w:val="00AA3623"/>
    <w:rsid w:val="00AA3B59"/>
    <w:rsid w:val="00AA5541"/>
    <w:rsid w:val="00AA571E"/>
    <w:rsid w:val="00AA6E93"/>
    <w:rsid w:val="00AB0978"/>
    <w:rsid w:val="00AB33B9"/>
    <w:rsid w:val="00AB643C"/>
    <w:rsid w:val="00AB6F7E"/>
    <w:rsid w:val="00AC003C"/>
    <w:rsid w:val="00AC1777"/>
    <w:rsid w:val="00AC1DB2"/>
    <w:rsid w:val="00AC42C9"/>
    <w:rsid w:val="00AC4D66"/>
    <w:rsid w:val="00AC5C17"/>
    <w:rsid w:val="00AC6578"/>
    <w:rsid w:val="00AC78E3"/>
    <w:rsid w:val="00AC7C4D"/>
    <w:rsid w:val="00AD1510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AC1"/>
    <w:rsid w:val="00AD7E03"/>
    <w:rsid w:val="00AE024D"/>
    <w:rsid w:val="00AE0E0A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E7AD4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07763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001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9A1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6DD9"/>
    <w:rsid w:val="00B77E02"/>
    <w:rsid w:val="00B77E9D"/>
    <w:rsid w:val="00B801A6"/>
    <w:rsid w:val="00B804EA"/>
    <w:rsid w:val="00B808DE"/>
    <w:rsid w:val="00B829EA"/>
    <w:rsid w:val="00B83661"/>
    <w:rsid w:val="00B838B9"/>
    <w:rsid w:val="00B83EED"/>
    <w:rsid w:val="00B84322"/>
    <w:rsid w:val="00B845C9"/>
    <w:rsid w:val="00B84761"/>
    <w:rsid w:val="00B84B44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1A17"/>
    <w:rsid w:val="00BB2401"/>
    <w:rsid w:val="00BB28C2"/>
    <w:rsid w:val="00BB39F9"/>
    <w:rsid w:val="00BB41ED"/>
    <w:rsid w:val="00BB46BF"/>
    <w:rsid w:val="00BB71DA"/>
    <w:rsid w:val="00BB798A"/>
    <w:rsid w:val="00BB7DB7"/>
    <w:rsid w:val="00BC060E"/>
    <w:rsid w:val="00BC166B"/>
    <w:rsid w:val="00BC32BC"/>
    <w:rsid w:val="00BC34C2"/>
    <w:rsid w:val="00BC4B2B"/>
    <w:rsid w:val="00BC51E7"/>
    <w:rsid w:val="00BC573A"/>
    <w:rsid w:val="00BC6292"/>
    <w:rsid w:val="00BD07D7"/>
    <w:rsid w:val="00BD2780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22F"/>
    <w:rsid w:val="00C0460F"/>
    <w:rsid w:val="00C049B6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528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2563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4093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C46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917"/>
    <w:rsid w:val="00C86C17"/>
    <w:rsid w:val="00C90105"/>
    <w:rsid w:val="00C90B03"/>
    <w:rsid w:val="00C90B5E"/>
    <w:rsid w:val="00C91CC0"/>
    <w:rsid w:val="00C93142"/>
    <w:rsid w:val="00C938E4"/>
    <w:rsid w:val="00C93973"/>
    <w:rsid w:val="00C93CA7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2B11"/>
    <w:rsid w:val="00CC2BFF"/>
    <w:rsid w:val="00CC4BEC"/>
    <w:rsid w:val="00CC5CEE"/>
    <w:rsid w:val="00CD03BD"/>
    <w:rsid w:val="00CD516F"/>
    <w:rsid w:val="00CE0257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21FC"/>
    <w:rsid w:val="00D030F7"/>
    <w:rsid w:val="00D031D7"/>
    <w:rsid w:val="00D0325E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08D9"/>
    <w:rsid w:val="00D21080"/>
    <w:rsid w:val="00D215D9"/>
    <w:rsid w:val="00D21840"/>
    <w:rsid w:val="00D21BB8"/>
    <w:rsid w:val="00D222E1"/>
    <w:rsid w:val="00D227C6"/>
    <w:rsid w:val="00D23101"/>
    <w:rsid w:val="00D23674"/>
    <w:rsid w:val="00D23D40"/>
    <w:rsid w:val="00D23EA4"/>
    <w:rsid w:val="00D268F1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120D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25D"/>
    <w:rsid w:val="00D576E0"/>
    <w:rsid w:val="00D613B4"/>
    <w:rsid w:val="00D6258E"/>
    <w:rsid w:val="00D62A1E"/>
    <w:rsid w:val="00D6376B"/>
    <w:rsid w:val="00D64689"/>
    <w:rsid w:val="00D658DE"/>
    <w:rsid w:val="00D659BC"/>
    <w:rsid w:val="00D660CC"/>
    <w:rsid w:val="00D670B5"/>
    <w:rsid w:val="00D6731B"/>
    <w:rsid w:val="00D67F4F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2D4E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5687"/>
    <w:rsid w:val="00DA7202"/>
    <w:rsid w:val="00DA76EF"/>
    <w:rsid w:val="00DB0D2A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24DF"/>
    <w:rsid w:val="00DC2790"/>
    <w:rsid w:val="00DC3761"/>
    <w:rsid w:val="00DC46CB"/>
    <w:rsid w:val="00DC4E1C"/>
    <w:rsid w:val="00DC5DE2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29C7"/>
    <w:rsid w:val="00DE3568"/>
    <w:rsid w:val="00DE3C8D"/>
    <w:rsid w:val="00DE415D"/>
    <w:rsid w:val="00DE4880"/>
    <w:rsid w:val="00DE7400"/>
    <w:rsid w:val="00DE7A8E"/>
    <w:rsid w:val="00DE7C35"/>
    <w:rsid w:val="00DE7EAE"/>
    <w:rsid w:val="00DF052B"/>
    <w:rsid w:val="00DF089B"/>
    <w:rsid w:val="00DF3F79"/>
    <w:rsid w:val="00DF423F"/>
    <w:rsid w:val="00DF4655"/>
    <w:rsid w:val="00DF48D3"/>
    <w:rsid w:val="00DF6B0F"/>
    <w:rsid w:val="00DF6C8E"/>
    <w:rsid w:val="00DF7595"/>
    <w:rsid w:val="00E001E9"/>
    <w:rsid w:val="00E014CA"/>
    <w:rsid w:val="00E03B3C"/>
    <w:rsid w:val="00E04151"/>
    <w:rsid w:val="00E04EA6"/>
    <w:rsid w:val="00E05FAF"/>
    <w:rsid w:val="00E063EE"/>
    <w:rsid w:val="00E066E8"/>
    <w:rsid w:val="00E07011"/>
    <w:rsid w:val="00E072FB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388F"/>
    <w:rsid w:val="00E34375"/>
    <w:rsid w:val="00E34FD1"/>
    <w:rsid w:val="00E353A6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3EA8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5FAE"/>
    <w:rsid w:val="00E77A39"/>
    <w:rsid w:val="00E77DA9"/>
    <w:rsid w:val="00E806D2"/>
    <w:rsid w:val="00E822E8"/>
    <w:rsid w:val="00E82809"/>
    <w:rsid w:val="00E83746"/>
    <w:rsid w:val="00E83A10"/>
    <w:rsid w:val="00E83B80"/>
    <w:rsid w:val="00E83CD9"/>
    <w:rsid w:val="00E84BBC"/>
    <w:rsid w:val="00E84CAA"/>
    <w:rsid w:val="00E9143F"/>
    <w:rsid w:val="00E91D92"/>
    <w:rsid w:val="00E92A46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A7CFB"/>
    <w:rsid w:val="00EB18A6"/>
    <w:rsid w:val="00EB1918"/>
    <w:rsid w:val="00EB1E01"/>
    <w:rsid w:val="00EB2064"/>
    <w:rsid w:val="00EB271F"/>
    <w:rsid w:val="00EB3481"/>
    <w:rsid w:val="00EB4624"/>
    <w:rsid w:val="00EB58B3"/>
    <w:rsid w:val="00EB64E5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C7651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1EDA"/>
    <w:rsid w:val="00EF292D"/>
    <w:rsid w:val="00EF2C1A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CD4"/>
    <w:rsid w:val="00F24F99"/>
    <w:rsid w:val="00F30B4C"/>
    <w:rsid w:val="00F31643"/>
    <w:rsid w:val="00F36EE8"/>
    <w:rsid w:val="00F37095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49F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757A4"/>
    <w:rsid w:val="00F80630"/>
    <w:rsid w:val="00F8141F"/>
    <w:rsid w:val="00F81C65"/>
    <w:rsid w:val="00F839E5"/>
    <w:rsid w:val="00F83E90"/>
    <w:rsid w:val="00F849C5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196"/>
    <w:rsid w:val="00FA2AB4"/>
    <w:rsid w:val="00FA3714"/>
    <w:rsid w:val="00FA381D"/>
    <w:rsid w:val="00FA3847"/>
    <w:rsid w:val="00FA3F8F"/>
    <w:rsid w:val="00FA40ED"/>
    <w:rsid w:val="00FA5454"/>
    <w:rsid w:val="00FA66FA"/>
    <w:rsid w:val="00FB042A"/>
    <w:rsid w:val="00FB06D4"/>
    <w:rsid w:val="00FB10A0"/>
    <w:rsid w:val="00FB133A"/>
    <w:rsid w:val="00FB1F63"/>
    <w:rsid w:val="00FB1FA9"/>
    <w:rsid w:val="00FB2049"/>
    <w:rsid w:val="00FB26C2"/>
    <w:rsid w:val="00FB2837"/>
    <w:rsid w:val="00FB30DF"/>
    <w:rsid w:val="00FB35F9"/>
    <w:rsid w:val="00FB3A6A"/>
    <w:rsid w:val="00FB4A1A"/>
    <w:rsid w:val="00FB6229"/>
    <w:rsid w:val="00FB716F"/>
    <w:rsid w:val="00FC0374"/>
    <w:rsid w:val="00FC1739"/>
    <w:rsid w:val="00FC178E"/>
    <w:rsid w:val="00FC2315"/>
    <w:rsid w:val="00FC255F"/>
    <w:rsid w:val="00FC7D54"/>
    <w:rsid w:val="00FD011E"/>
    <w:rsid w:val="00FD18D9"/>
    <w:rsid w:val="00FD1E17"/>
    <w:rsid w:val="00FD2CF9"/>
    <w:rsid w:val="00FD5C66"/>
    <w:rsid w:val="00FD5E2D"/>
    <w:rsid w:val="00FD6343"/>
    <w:rsid w:val="00FD7370"/>
    <w:rsid w:val="00FD7A54"/>
    <w:rsid w:val="00FE08EB"/>
    <w:rsid w:val="00FE0B5C"/>
    <w:rsid w:val="00FE1B47"/>
    <w:rsid w:val="00FE25E5"/>
    <w:rsid w:val="00FE2FD1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2</cp:revision>
  <cp:lastPrinted>2025-08-10T20:15:00Z</cp:lastPrinted>
  <dcterms:created xsi:type="dcterms:W3CDTF">2025-08-10T21:05:00Z</dcterms:created>
  <dcterms:modified xsi:type="dcterms:W3CDTF">2025-08-10T21:05:00Z</dcterms:modified>
</cp:coreProperties>
</file>